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76" w:rsidRDefault="001C2F76" w:rsidP="001C2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C2F76">
        <w:rPr>
          <w:rFonts w:ascii="Times New Roman" w:eastAsia="Times New Roman" w:hAnsi="Times New Roman" w:cs="Times New Roman"/>
          <w:noProof/>
          <w:sz w:val="28"/>
          <w:szCs w:val="20"/>
          <w:lang w:eastAsia="bg-BG"/>
        </w:rPr>
        <w:drawing>
          <wp:inline distT="0" distB="0" distL="0" distR="0" wp14:anchorId="3C0DD2D7" wp14:editId="795E4A7C">
            <wp:extent cx="5760720" cy="156019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F76" w:rsidRDefault="001C2F76" w:rsidP="001C2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1C20D2" w:rsidRDefault="00414D74" w:rsidP="00414D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14D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УВЕДОМЛЕНИЕ</w:t>
      </w:r>
    </w:p>
    <w:p w:rsidR="00414D74" w:rsidRDefault="00414D74" w:rsidP="00414D7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</w:pPr>
    </w:p>
    <w:p w:rsidR="00AD62AC" w:rsidRDefault="001C20D2" w:rsidP="001C20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 59, ал. 1, във връзка с чл. 62, ал. 1 и ал. 2 от Наредбата за планиране на социалните услуги, Община </w:t>
      </w:r>
      <w:r w:rsidR="00AD62A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Вълчи дол</w:t>
      </w: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уведомява всички заинтересовани страни, че стартира обществено обсъждане на проект на Общински годишен план за социалните услуги за 2027 г. </w:t>
      </w:r>
    </w:p>
    <w:p w:rsidR="003D1A3D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Проектът на плана е изготвен, съгласно изискванията на Закона за социалните услуги и Наредбата за планиране на социалните услуги, като отчита потребностите от социални услуги на територията на общината и приоритетите на местната социална политика. </w:t>
      </w:r>
    </w:p>
    <w:p w:rsidR="003D1A3D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предложения Общински годишен план за социалните услуги през 2027 г. са включени всички социални и интегрирани здравно - социални услуги, както и максималния брой потребители на услугите, за които се осигурява изцяло или частично финансиране от държавния бюджет на територията на община </w:t>
      </w:r>
      <w:r w:rsidR="00AD62A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Вълчи дол</w:t>
      </w: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:rsidR="00E17A5B" w:rsidRPr="006C5B1B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Проектът е публикуван на официалния сайт на Община </w:t>
      </w:r>
      <w:r w:rsidR="003D1A3D"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>Вълчи дол</w:t>
      </w:r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секция „</w:t>
      </w:r>
      <w:r w:rsidR="00B60AFE"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Обявления</w:t>
      </w:r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и </w:t>
      </w:r>
      <w:r w:rsidR="005650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Портал за обществени консултации </w:t>
      </w:r>
      <w:r w:rsidR="00864E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bookmarkStart w:id="0" w:name="_GoBack"/>
      <w:bookmarkEnd w:id="0"/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достъпен за обществено разглеждане. </w:t>
      </w:r>
    </w:p>
    <w:p w:rsidR="00E17A5B" w:rsidRPr="006C5B1B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подаване на с</w:t>
      </w:r>
      <w:r w:rsidR="00735694"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тановища и предложения: </w:t>
      </w:r>
    </w:p>
    <w:p w:rsidR="00E17A5B" w:rsidRPr="00DD34E0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>Становища, мнения и предложения могат да бъдат изпращани</w:t>
      </w:r>
      <w:r w:rsidR="00157A12" w:rsidRPr="00157A12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bg-BG"/>
        </w:rPr>
        <w:t xml:space="preserve"> </w:t>
      </w:r>
      <w:r w:rsidR="0056508A">
        <w:rPr>
          <w:rFonts w:ascii="Times New Roman" w:eastAsia="Times New Roman" w:hAnsi="Times New Roman" w:cs="Times New Roman"/>
          <w:sz w:val="24"/>
          <w:szCs w:val="24"/>
          <w:lang w:eastAsia="bg-BG"/>
        </w:rPr>
        <w:t>в 30 дневен срок:</w:t>
      </w:r>
    </w:p>
    <w:p w:rsidR="00E17A5B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• </w:t>
      </w:r>
      <w:r w:rsidR="006731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електронен път на: </w:t>
      </w:r>
      <w:hyperlink r:id="rId7" w:history="1">
        <w:r w:rsidR="00E17A5B" w:rsidRPr="00E17A5B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>iphd@valchidol.bg</w:t>
        </w:r>
      </w:hyperlink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</w:p>
    <w:p w:rsidR="00E17A5B" w:rsidRDefault="00F34AEE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• </w:t>
      </w:r>
      <w:r w:rsidR="001C20D2"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хартиен носител на адрес: гр. </w:t>
      </w:r>
      <w:r w:rsidR="00E17A5B">
        <w:rPr>
          <w:rFonts w:ascii="Times New Roman" w:eastAsia="Times New Roman" w:hAnsi="Times New Roman" w:cs="Times New Roman"/>
          <w:sz w:val="24"/>
          <w:szCs w:val="24"/>
          <w:lang w:eastAsia="bg-BG"/>
        </w:rPr>
        <w:t>Вълчи дол, п</w:t>
      </w:r>
      <w:r w:rsidR="001C20D2"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>л. „</w:t>
      </w:r>
      <w:r w:rsidR="00E17A5B">
        <w:rPr>
          <w:rFonts w:ascii="Times New Roman" w:eastAsia="Times New Roman" w:hAnsi="Times New Roman" w:cs="Times New Roman"/>
          <w:sz w:val="24"/>
          <w:szCs w:val="24"/>
          <w:lang w:eastAsia="bg-BG"/>
        </w:rPr>
        <w:t>Христо Ботев“ №1</w:t>
      </w:r>
      <w:r w:rsidR="001C20D2"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E17A5B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1C20D2"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информационен център. </w:t>
      </w:r>
    </w:p>
    <w:p w:rsidR="00D31293" w:rsidRDefault="001C20D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Община </w:t>
      </w:r>
      <w:r w:rsidR="00DA0197">
        <w:rPr>
          <w:rFonts w:ascii="Times New Roman" w:eastAsia="Times New Roman" w:hAnsi="Times New Roman" w:cs="Times New Roman"/>
          <w:sz w:val="24"/>
          <w:szCs w:val="24"/>
          <w:lang w:eastAsia="bg-BG"/>
        </w:rPr>
        <w:t>Вълчи дол</w:t>
      </w:r>
      <w:r w:rsidRPr="001C20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приканва всички граждани, организации и заинтересовани страни да се включат активно в процеса на обсъждане и да дадат своя принос за развитието на качествени и ефективни социални услуги в общината.</w:t>
      </w:r>
    </w:p>
    <w:p w:rsidR="00157A12" w:rsidRDefault="00157A12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Настоящето</w:t>
      </w:r>
      <w:r w:rsidR="00C354A9"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уведомление е публикувано на 25</w:t>
      </w:r>
      <w:r w:rsidRPr="006C5B1B">
        <w:rPr>
          <w:rFonts w:ascii="Times New Roman" w:eastAsia="Times New Roman" w:hAnsi="Times New Roman" w:cs="Times New Roman"/>
          <w:sz w:val="24"/>
          <w:szCs w:val="24"/>
          <w:lang w:eastAsia="bg-BG"/>
        </w:rPr>
        <w:t>.06.2026 година на основание чл.62. ал.1.и 2. от Наредба за планиране на социалните услуги.</w:t>
      </w: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1451" w:rsidRDefault="008B1451" w:rsidP="00AD62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8B1451" w:rsidSect="001C2F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20FE"/>
    <w:multiLevelType w:val="multilevel"/>
    <w:tmpl w:val="E864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D47A3"/>
    <w:multiLevelType w:val="multilevel"/>
    <w:tmpl w:val="FC90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85BDD"/>
    <w:multiLevelType w:val="multilevel"/>
    <w:tmpl w:val="E9E4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21BF3"/>
    <w:multiLevelType w:val="multilevel"/>
    <w:tmpl w:val="BF2A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190292"/>
    <w:multiLevelType w:val="multilevel"/>
    <w:tmpl w:val="78D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2C31C1"/>
    <w:multiLevelType w:val="multilevel"/>
    <w:tmpl w:val="D9CE4D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73"/>
    <w:rsid w:val="00000720"/>
    <w:rsid w:val="000A0791"/>
    <w:rsid w:val="000D4692"/>
    <w:rsid w:val="00157A12"/>
    <w:rsid w:val="001C20D2"/>
    <w:rsid w:val="001C2F76"/>
    <w:rsid w:val="00351F2F"/>
    <w:rsid w:val="00355913"/>
    <w:rsid w:val="00375EEF"/>
    <w:rsid w:val="0037787B"/>
    <w:rsid w:val="003D1A3D"/>
    <w:rsid w:val="00414D74"/>
    <w:rsid w:val="004211F4"/>
    <w:rsid w:val="004702B3"/>
    <w:rsid w:val="004E7D35"/>
    <w:rsid w:val="004F5045"/>
    <w:rsid w:val="005461BF"/>
    <w:rsid w:val="0056508A"/>
    <w:rsid w:val="00571C51"/>
    <w:rsid w:val="00585A80"/>
    <w:rsid w:val="0064230B"/>
    <w:rsid w:val="006731C6"/>
    <w:rsid w:val="006A1A64"/>
    <w:rsid w:val="006C5B1B"/>
    <w:rsid w:val="0070532E"/>
    <w:rsid w:val="00735694"/>
    <w:rsid w:val="007D13F2"/>
    <w:rsid w:val="007D1AE1"/>
    <w:rsid w:val="00805BDA"/>
    <w:rsid w:val="00864EB2"/>
    <w:rsid w:val="00877BA5"/>
    <w:rsid w:val="008B1451"/>
    <w:rsid w:val="00941673"/>
    <w:rsid w:val="009F6AB0"/>
    <w:rsid w:val="009F7B0C"/>
    <w:rsid w:val="00AD62AC"/>
    <w:rsid w:val="00B139C7"/>
    <w:rsid w:val="00B60AFE"/>
    <w:rsid w:val="00C354A9"/>
    <w:rsid w:val="00CA488A"/>
    <w:rsid w:val="00D15DEE"/>
    <w:rsid w:val="00D16545"/>
    <w:rsid w:val="00D31293"/>
    <w:rsid w:val="00DA0197"/>
    <w:rsid w:val="00DD34E0"/>
    <w:rsid w:val="00E17A5B"/>
    <w:rsid w:val="00E856F4"/>
    <w:rsid w:val="00ED61D7"/>
    <w:rsid w:val="00EE1DAE"/>
    <w:rsid w:val="00F3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E856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7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565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E856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7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565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phd@valchidol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Веси</dc:creator>
  <cp:lastModifiedBy>user</cp:lastModifiedBy>
  <cp:revision>3</cp:revision>
  <dcterms:created xsi:type="dcterms:W3CDTF">2026-06-26T12:38:00Z</dcterms:created>
  <dcterms:modified xsi:type="dcterms:W3CDTF">2026-06-26T12:38:00Z</dcterms:modified>
</cp:coreProperties>
</file>